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CB94C" w14:textId="77777777" w:rsidR="00913EF4" w:rsidRDefault="00FE015F" w:rsidP="00F25234">
      <w:pPr>
        <w:pStyle w:val="Caption"/>
        <w:tabs>
          <w:tab w:val="left" w:leader="underscore" w:pos="6480"/>
          <w:tab w:val="right" w:leader="underscore" w:pos="10710"/>
        </w:tabs>
        <w:ind w:left="-270"/>
        <w:rPr>
          <w:sz w:val="22"/>
          <w:szCs w:val="22"/>
        </w:rPr>
      </w:pPr>
      <w:r w:rsidRPr="00D04345">
        <w:rPr>
          <w:sz w:val="22"/>
          <w:szCs w:val="22"/>
        </w:rPr>
        <w:t>Print Name</w:t>
      </w:r>
      <w:r w:rsidRPr="00D04345">
        <w:rPr>
          <w:sz w:val="22"/>
          <w:szCs w:val="22"/>
        </w:rPr>
        <w:tab/>
        <w:t xml:space="preserve">NAUI # </w:t>
      </w:r>
      <w:r w:rsidR="00F23E25">
        <w:rPr>
          <w:sz w:val="22"/>
          <w:szCs w:val="22"/>
        </w:rPr>
        <w:t>_________________</w:t>
      </w:r>
    </w:p>
    <w:p w14:paraId="257D97C4" w14:textId="77777777" w:rsidR="00913EF4" w:rsidRPr="00913EF4" w:rsidRDefault="00913EF4" w:rsidP="00913EF4">
      <w:pPr>
        <w:rPr>
          <w:lang w:eastAsia="en-US"/>
        </w:rPr>
      </w:pPr>
    </w:p>
    <w:p w14:paraId="5E33F70B" w14:textId="77777777" w:rsidR="00FE015F" w:rsidRPr="00D04345" w:rsidRDefault="00913EF4" w:rsidP="00F25234">
      <w:pPr>
        <w:pStyle w:val="Caption"/>
        <w:tabs>
          <w:tab w:val="left" w:leader="underscore" w:pos="6480"/>
          <w:tab w:val="right" w:leader="underscore" w:pos="10710"/>
        </w:tabs>
        <w:ind w:left="-270"/>
        <w:rPr>
          <w:sz w:val="22"/>
          <w:szCs w:val="22"/>
        </w:rPr>
      </w:pPr>
      <w:r w:rsidRPr="00913EF4">
        <w:rPr>
          <w:sz w:val="22"/>
          <w:szCs w:val="22"/>
        </w:rPr>
        <w:t xml:space="preserve">Event Location _____________________________________________ Event Date ________________ </w:t>
      </w:r>
      <w:r w:rsidR="007831A5">
        <w:rPr>
          <w:sz w:val="22"/>
          <w:szCs w:val="22"/>
        </w:rPr>
        <w:t xml:space="preserve"> </w:t>
      </w:r>
    </w:p>
    <w:p w14:paraId="0A994DB8" w14:textId="77777777" w:rsidR="0011061C" w:rsidRDefault="0011061C" w:rsidP="00F25234">
      <w:pPr>
        <w:tabs>
          <w:tab w:val="left" w:pos="3240"/>
          <w:tab w:val="left" w:pos="4230"/>
          <w:tab w:val="left" w:pos="6840"/>
          <w:tab w:val="left" w:pos="8190"/>
          <w:tab w:val="left" w:pos="8280"/>
          <w:tab w:val="right" w:pos="10710"/>
        </w:tabs>
        <w:ind w:left="-270" w:right="-846"/>
        <w:rPr>
          <w:sz w:val="22"/>
          <w:szCs w:val="22"/>
        </w:rPr>
      </w:pPr>
    </w:p>
    <w:p w14:paraId="364754D3" w14:textId="77777777" w:rsidR="00FB04AE" w:rsidRPr="00FB04AE" w:rsidRDefault="00FB04AE" w:rsidP="00275CB1">
      <w:pPr>
        <w:ind w:left="-270"/>
        <w:jc w:val="both"/>
        <w:rPr>
          <w:rFonts w:eastAsia="Times New Roman"/>
          <w:sz w:val="22"/>
          <w:szCs w:val="22"/>
        </w:rPr>
      </w:pPr>
      <w:r w:rsidRPr="00FB04AE">
        <w:rPr>
          <w:rFonts w:eastAsia="Times New Roman"/>
          <w:color w:val="000000"/>
          <w:sz w:val="22"/>
          <w:szCs w:val="22"/>
          <w:shd w:val="clear" w:color="auto" w:fill="FFFFFF"/>
        </w:rPr>
        <w:t xml:space="preserve">NAUI Instructor Trainers, Course Directors and Course Director Trainers are required to complete periodic training to maintain </w:t>
      </w:r>
      <w:r w:rsidR="0016697D">
        <w:rPr>
          <w:rFonts w:eastAsia="Times New Roman"/>
          <w:color w:val="000000"/>
          <w:sz w:val="22"/>
          <w:szCs w:val="22"/>
          <w:shd w:val="clear" w:color="auto" w:fill="FFFFFF"/>
        </w:rPr>
        <w:t>these designations</w:t>
      </w:r>
      <w:r w:rsidRPr="00FB04AE">
        <w:rPr>
          <w:rFonts w:eastAsia="Times New Roman"/>
          <w:color w:val="000000"/>
          <w:sz w:val="22"/>
          <w:szCs w:val="22"/>
          <w:shd w:val="clear" w:color="auto" w:fill="FFFFFF"/>
        </w:rPr>
        <w:t>. This workshop reviews revisions to NAUI standards and important updates regarding NAUI leadership and instructor training courses.</w:t>
      </w:r>
      <w:r w:rsidR="006643E4">
        <w:rPr>
          <w:rFonts w:eastAsia="Times New Roman"/>
          <w:color w:val="000000"/>
          <w:sz w:val="22"/>
          <w:szCs w:val="22"/>
          <w:shd w:val="clear" w:color="auto" w:fill="FFFFFF"/>
        </w:rPr>
        <w:t xml:space="preserve"> I</w:t>
      </w:r>
      <w:r w:rsidRPr="00FB04AE">
        <w:rPr>
          <w:rFonts w:eastAsia="Times New Roman"/>
          <w:color w:val="000000"/>
          <w:sz w:val="22"/>
          <w:szCs w:val="22"/>
          <w:shd w:val="clear" w:color="auto" w:fill="FFFFFF"/>
        </w:rPr>
        <w:t xml:space="preserve">nstructors who successfully complete this workshop will be requalified at their current designation through December 31, 2022. This workshop is also open to all NAUI members who plan to conduct or staff NAUI leadership and instructor programs, or those seeking their own professional development. Workshop fees include all required materials. </w:t>
      </w:r>
    </w:p>
    <w:p w14:paraId="698DF958" w14:textId="77777777" w:rsidR="002C72E7" w:rsidRDefault="002C72E7" w:rsidP="00F25234">
      <w:pPr>
        <w:ind w:left="-270"/>
        <w:rPr>
          <w:b/>
          <w:snapToGrid w:val="0"/>
          <w:color w:val="000000"/>
          <w:sz w:val="22"/>
          <w:szCs w:val="22"/>
        </w:rPr>
      </w:pPr>
    </w:p>
    <w:p w14:paraId="06A384E1" w14:textId="77777777" w:rsidR="00FE015F" w:rsidRPr="00BE035A" w:rsidRDefault="00FE015F" w:rsidP="00F25234">
      <w:pPr>
        <w:ind w:left="-270"/>
        <w:rPr>
          <w:b/>
          <w:snapToGrid w:val="0"/>
          <w:color w:val="000000"/>
          <w:sz w:val="22"/>
          <w:szCs w:val="22"/>
        </w:rPr>
      </w:pPr>
      <w:r w:rsidRPr="00BE035A">
        <w:rPr>
          <w:b/>
          <w:snapToGrid w:val="0"/>
          <w:color w:val="000000"/>
          <w:sz w:val="22"/>
          <w:szCs w:val="22"/>
        </w:rPr>
        <w:t>Prerequisite</w:t>
      </w:r>
      <w:r w:rsidR="00FB04AE">
        <w:rPr>
          <w:b/>
          <w:snapToGrid w:val="0"/>
          <w:color w:val="000000"/>
          <w:sz w:val="22"/>
          <w:szCs w:val="22"/>
        </w:rPr>
        <w:t>s:</w:t>
      </w:r>
    </w:p>
    <w:p w14:paraId="4A2D7265" w14:textId="77777777" w:rsidR="00FB04AE" w:rsidRDefault="00FB04AE" w:rsidP="00275CB1">
      <w:pPr>
        <w:ind w:left="-270" w:right="-270"/>
        <w:jc w:val="both"/>
        <w:rPr>
          <w:snapToGrid w:val="0"/>
          <w:color w:val="000000"/>
          <w:sz w:val="22"/>
          <w:szCs w:val="22"/>
        </w:rPr>
      </w:pPr>
      <w:r w:rsidRPr="00FB04AE">
        <w:rPr>
          <w:rFonts w:eastAsia="Times New Roman"/>
          <w:color w:val="000000"/>
          <w:sz w:val="22"/>
          <w:szCs w:val="22"/>
        </w:rPr>
        <w:t xml:space="preserve">This workshop is open to all NAUI members. Designated instructors (IT, CD, CDT) in emeritus status may requalify at their previous designation </w:t>
      </w:r>
      <w:r w:rsidR="008F78E4">
        <w:rPr>
          <w:rFonts w:eastAsia="Times New Roman"/>
          <w:color w:val="000000"/>
          <w:sz w:val="22"/>
          <w:szCs w:val="22"/>
        </w:rPr>
        <w:t>after</w:t>
      </w:r>
      <w:r w:rsidRPr="00FB04AE">
        <w:rPr>
          <w:rFonts w:eastAsia="Times New Roman"/>
          <w:color w:val="000000"/>
          <w:sz w:val="22"/>
          <w:szCs w:val="22"/>
        </w:rPr>
        <w:t xml:space="preserve"> successfully completing this workshop</w:t>
      </w:r>
      <w:r w:rsidR="008F78E4">
        <w:rPr>
          <w:rFonts w:eastAsia="Times New Roman"/>
          <w:color w:val="000000"/>
          <w:sz w:val="22"/>
          <w:szCs w:val="22"/>
        </w:rPr>
        <w:t xml:space="preserve"> and a Training Department review</w:t>
      </w:r>
      <w:r w:rsidRPr="00FB04AE">
        <w:rPr>
          <w:rFonts w:eastAsia="Times New Roman"/>
          <w:color w:val="000000"/>
          <w:sz w:val="22"/>
          <w:szCs w:val="22"/>
        </w:rPr>
        <w:t>. </w:t>
      </w:r>
      <w:r w:rsidR="006643E4">
        <w:rPr>
          <w:snapToGrid w:val="0"/>
          <w:color w:val="000000"/>
          <w:sz w:val="22"/>
          <w:szCs w:val="22"/>
        </w:rPr>
        <w:t>Requalification</w:t>
      </w:r>
      <w:r w:rsidR="00FE015F" w:rsidRPr="00FB04AE">
        <w:rPr>
          <w:snapToGrid w:val="0"/>
          <w:color w:val="000000"/>
          <w:sz w:val="22"/>
          <w:szCs w:val="22"/>
        </w:rPr>
        <w:t xml:space="preserve"> eLearning </w:t>
      </w:r>
      <w:r w:rsidRPr="00FB04AE">
        <w:rPr>
          <w:snapToGrid w:val="0"/>
          <w:color w:val="000000"/>
          <w:sz w:val="22"/>
          <w:szCs w:val="22"/>
        </w:rPr>
        <w:t xml:space="preserve">must </w:t>
      </w:r>
      <w:r w:rsidR="008F78E4">
        <w:rPr>
          <w:snapToGrid w:val="0"/>
          <w:color w:val="000000"/>
          <w:sz w:val="22"/>
          <w:szCs w:val="22"/>
        </w:rPr>
        <w:t>be completed before any designation is renewed</w:t>
      </w:r>
      <w:r w:rsidR="00FE015F" w:rsidRPr="00FB04AE">
        <w:rPr>
          <w:snapToGrid w:val="0"/>
          <w:color w:val="000000"/>
          <w:sz w:val="22"/>
          <w:szCs w:val="22"/>
        </w:rPr>
        <w:t xml:space="preserve">. </w:t>
      </w:r>
      <w:r w:rsidR="008F78E4">
        <w:rPr>
          <w:snapToGrid w:val="0"/>
          <w:color w:val="000000"/>
          <w:sz w:val="22"/>
          <w:szCs w:val="22"/>
        </w:rPr>
        <w:t xml:space="preserve">All attendees will be provided with an eLearning activation code upon registration. </w:t>
      </w:r>
      <w:r w:rsidR="00F25234" w:rsidRPr="00D04345">
        <w:rPr>
          <w:snapToGrid w:val="0"/>
          <w:color w:val="000000"/>
          <w:sz w:val="22"/>
          <w:szCs w:val="22"/>
        </w:rPr>
        <w:t>Your member</w:t>
      </w:r>
      <w:r w:rsidR="00F25234">
        <w:rPr>
          <w:snapToGrid w:val="0"/>
          <w:color w:val="000000"/>
          <w:sz w:val="22"/>
          <w:szCs w:val="22"/>
        </w:rPr>
        <w:t xml:space="preserve">ship must be active to attend a </w:t>
      </w:r>
      <w:r w:rsidR="00F25234" w:rsidRPr="00D04345">
        <w:rPr>
          <w:snapToGrid w:val="0"/>
          <w:color w:val="000000"/>
          <w:sz w:val="22"/>
          <w:szCs w:val="22"/>
        </w:rPr>
        <w:t>workshop.</w:t>
      </w:r>
    </w:p>
    <w:p w14:paraId="4C8A718B" w14:textId="77777777" w:rsidR="00F25234" w:rsidRDefault="00F25234" w:rsidP="00F25234">
      <w:pPr>
        <w:ind w:left="-270"/>
        <w:rPr>
          <w:snapToGrid w:val="0"/>
          <w:color w:val="000000"/>
          <w:sz w:val="22"/>
          <w:szCs w:val="22"/>
        </w:rPr>
      </w:pPr>
    </w:p>
    <w:p w14:paraId="7632CE10" w14:textId="77777777" w:rsidR="00FB04AE" w:rsidRPr="00FB04AE" w:rsidRDefault="00FB04AE" w:rsidP="00F25234">
      <w:pPr>
        <w:ind w:left="-270"/>
        <w:rPr>
          <w:rFonts w:eastAsia="Times New Roman"/>
          <w:color w:val="000000"/>
          <w:sz w:val="22"/>
          <w:szCs w:val="22"/>
        </w:rPr>
      </w:pPr>
      <w:r w:rsidRPr="00FB04AE">
        <w:rPr>
          <w:rFonts w:eastAsia="Times New Roman"/>
          <w:b/>
          <w:bCs/>
          <w:color w:val="000000"/>
          <w:sz w:val="22"/>
          <w:szCs w:val="22"/>
        </w:rPr>
        <w:t>Fees:</w:t>
      </w:r>
    </w:p>
    <w:p w14:paraId="16184396" w14:textId="77777777" w:rsidR="007C7C85" w:rsidRDefault="00FB04AE" w:rsidP="00F25234">
      <w:pPr>
        <w:ind w:left="-270"/>
        <w:rPr>
          <w:rFonts w:eastAsia="Times New Roman"/>
          <w:color w:val="000000"/>
          <w:sz w:val="22"/>
          <w:szCs w:val="22"/>
        </w:rPr>
      </w:pPr>
      <w:r w:rsidRPr="00FB04AE">
        <w:rPr>
          <w:rFonts w:eastAsia="Times New Roman"/>
          <w:color w:val="000000"/>
          <w:sz w:val="22"/>
          <w:szCs w:val="22"/>
        </w:rPr>
        <w:t>$</w:t>
      </w:r>
      <w:r w:rsidR="009765BB">
        <w:rPr>
          <w:rFonts w:eastAsia="Times New Roman"/>
          <w:color w:val="000000"/>
          <w:sz w:val="22"/>
          <w:szCs w:val="22"/>
        </w:rPr>
        <w:t>245</w:t>
      </w:r>
      <w:r w:rsidRPr="00FB04AE">
        <w:rPr>
          <w:rFonts w:eastAsia="Times New Roman"/>
          <w:color w:val="000000"/>
          <w:sz w:val="22"/>
          <w:szCs w:val="22"/>
        </w:rPr>
        <w:t xml:space="preserve"> Pre-registration </w:t>
      </w:r>
    </w:p>
    <w:p w14:paraId="3BE58A10" w14:textId="77777777" w:rsidR="0068437F" w:rsidRDefault="00FB04AE" w:rsidP="00F25234">
      <w:pPr>
        <w:ind w:left="-270"/>
        <w:rPr>
          <w:rFonts w:eastAsia="Times New Roman"/>
          <w:color w:val="000000"/>
          <w:sz w:val="22"/>
          <w:szCs w:val="22"/>
        </w:rPr>
      </w:pPr>
      <w:r w:rsidRPr="00FB04AE">
        <w:rPr>
          <w:rFonts w:eastAsia="Times New Roman"/>
          <w:color w:val="000000"/>
          <w:sz w:val="22"/>
          <w:szCs w:val="22"/>
        </w:rPr>
        <w:t>$</w:t>
      </w:r>
      <w:r w:rsidR="009879F0">
        <w:rPr>
          <w:rFonts w:eastAsia="Times New Roman"/>
          <w:color w:val="000000"/>
          <w:sz w:val="22"/>
          <w:szCs w:val="22"/>
        </w:rPr>
        <w:t>2</w:t>
      </w:r>
      <w:r w:rsidR="009765BB">
        <w:rPr>
          <w:rFonts w:eastAsia="Times New Roman"/>
          <w:color w:val="000000"/>
          <w:sz w:val="22"/>
          <w:szCs w:val="22"/>
        </w:rPr>
        <w:t>75</w:t>
      </w:r>
      <w:r w:rsidRPr="00FB04AE">
        <w:rPr>
          <w:rFonts w:eastAsia="Times New Roman"/>
          <w:color w:val="000000"/>
          <w:sz w:val="22"/>
          <w:szCs w:val="22"/>
        </w:rPr>
        <w:t xml:space="preserve"> </w:t>
      </w:r>
      <w:r w:rsidR="007C7C85">
        <w:rPr>
          <w:rFonts w:eastAsia="Times New Roman"/>
          <w:color w:val="000000"/>
          <w:sz w:val="22"/>
          <w:szCs w:val="22"/>
        </w:rPr>
        <w:t>Late</w:t>
      </w:r>
      <w:r w:rsidRPr="00FB04AE">
        <w:rPr>
          <w:rFonts w:eastAsia="Times New Roman"/>
          <w:color w:val="000000"/>
          <w:sz w:val="22"/>
          <w:szCs w:val="22"/>
        </w:rPr>
        <w:t xml:space="preserve"> registration</w:t>
      </w:r>
      <w:r w:rsidR="00DA1E9A">
        <w:rPr>
          <w:rFonts w:eastAsia="Times New Roman"/>
          <w:color w:val="000000"/>
          <w:sz w:val="22"/>
          <w:szCs w:val="22"/>
        </w:rPr>
        <w:t>: S</w:t>
      </w:r>
      <w:r w:rsidRPr="00FB04AE">
        <w:rPr>
          <w:rFonts w:eastAsia="Times New Roman"/>
          <w:color w:val="000000"/>
          <w:sz w:val="22"/>
          <w:szCs w:val="22"/>
        </w:rPr>
        <w:t>even days or less prior to workshop date, based on space availability.</w:t>
      </w:r>
    </w:p>
    <w:p w14:paraId="6FEE66F8" w14:textId="77777777" w:rsidR="00F25234" w:rsidRDefault="00F25234" w:rsidP="00F25234">
      <w:pPr>
        <w:ind w:left="-270"/>
        <w:rPr>
          <w:rFonts w:eastAsia="Times New Roman"/>
          <w:color w:val="000000"/>
          <w:sz w:val="22"/>
          <w:szCs w:val="22"/>
        </w:rPr>
      </w:pPr>
    </w:p>
    <w:p w14:paraId="27F12C29" w14:textId="77777777" w:rsidR="00F25234" w:rsidRPr="00FB04AE" w:rsidRDefault="00F25234" w:rsidP="00F25234">
      <w:pPr>
        <w:ind w:left="-270"/>
        <w:rPr>
          <w:b/>
          <w:snapToGrid w:val="0"/>
          <w:color w:val="000000"/>
          <w:sz w:val="22"/>
          <w:szCs w:val="22"/>
        </w:rPr>
      </w:pPr>
      <w:r w:rsidRPr="00FB04AE">
        <w:rPr>
          <w:b/>
          <w:snapToGrid w:val="0"/>
          <w:color w:val="000000"/>
          <w:sz w:val="22"/>
          <w:szCs w:val="22"/>
        </w:rPr>
        <w:t>Materials and Equipment:</w:t>
      </w:r>
    </w:p>
    <w:p w14:paraId="6A37E24E" w14:textId="77777777" w:rsidR="00F25234" w:rsidRDefault="008F78E4" w:rsidP="00275CB1">
      <w:pPr>
        <w:ind w:left="-270"/>
        <w:jc w:val="both"/>
        <w:rPr>
          <w:rFonts w:eastAsia="Times New Roman"/>
          <w:color w:val="000000"/>
          <w:sz w:val="22"/>
          <w:szCs w:val="22"/>
          <w:shd w:val="clear" w:color="auto" w:fill="FFFFFF"/>
        </w:rPr>
      </w:pPr>
      <w:r>
        <w:rPr>
          <w:rFonts w:eastAsia="Times New Roman"/>
          <w:color w:val="000000"/>
          <w:sz w:val="22"/>
          <w:szCs w:val="22"/>
          <w:shd w:val="clear" w:color="auto" w:fill="FFFFFF"/>
        </w:rPr>
        <w:t>All materials will be provided during the workshop. This is a full-day classroom workshop, there will not be a confined water session.</w:t>
      </w:r>
    </w:p>
    <w:p w14:paraId="7CF1BA20" w14:textId="77777777" w:rsidR="00E15931" w:rsidRDefault="00E15931" w:rsidP="00275CB1">
      <w:pPr>
        <w:ind w:left="-270"/>
        <w:jc w:val="both"/>
        <w:rPr>
          <w:rFonts w:eastAsia="Times New Roman"/>
          <w:color w:val="000000"/>
          <w:sz w:val="22"/>
          <w:szCs w:val="22"/>
          <w:shd w:val="clear" w:color="auto" w:fill="FFFFFF"/>
        </w:rPr>
      </w:pPr>
    </w:p>
    <w:p w14:paraId="607E5E20" w14:textId="77777777" w:rsidR="00E15931" w:rsidRPr="00F25234" w:rsidRDefault="00E15931" w:rsidP="00275CB1">
      <w:pPr>
        <w:ind w:left="-270"/>
        <w:jc w:val="both"/>
        <w:rPr>
          <w:rFonts w:eastAsia="Times New Roman"/>
          <w:color w:val="000000"/>
          <w:sz w:val="22"/>
          <w:szCs w:val="22"/>
          <w:shd w:val="clear" w:color="auto" w:fill="FFFFFF"/>
        </w:rPr>
      </w:pPr>
      <w:r w:rsidRPr="00E15931">
        <w:rPr>
          <w:b/>
          <w:sz w:val="22"/>
          <w:szCs w:val="22"/>
        </w:rPr>
        <w:t>T-shirt size</w:t>
      </w:r>
      <w:r>
        <w:rPr>
          <w:sz w:val="22"/>
          <w:szCs w:val="22"/>
        </w:rPr>
        <w:t xml:space="preserve"> (XS, S, M, L, XL)</w:t>
      </w:r>
      <w:r w:rsidRPr="00913EF4">
        <w:rPr>
          <w:sz w:val="22"/>
          <w:szCs w:val="22"/>
        </w:rPr>
        <w:t xml:space="preserve"> ________________ </w:t>
      </w:r>
      <w:r>
        <w:rPr>
          <w:sz w:val="22"/>
          <w:szCs w:val="22"/>
        </w:rPr>
        <w:t xml:space="preserve"> </w:t>
      </w:r>
    </w:p>
    <w:p w14:paraId="6AEDDF3E" w14:textId="77777777" w:rsidR="00FB04AE" w:rsidRPr="00FB04AE" w:rsidRDefault="00FB04AE" w:rsidP="00F25234">
      <w:pPr>
        <w:ind w:left="-270"/>
        <w:rPr>
          <w:rFonts w:eastAsia="Times New Roman"/>
          <w:color w:val="000000"/>
          <w:sz w:val="22"/>
          <w:szCs w:val="22"/>
        </w:rPr>
      </w:pP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364"/>
      </w:tblGrid>
      <w:tr w:rsidR="00275CB1" w:rsidRPr="00D04345" w14:paraId="6194A232" w14:textId="77777777" w:rsidTr="00275CB1">
        <w:trPr>
          <w:cantSplit/>
          <w:trHeight w:val="340"/>
          <w:jc w:val="center"/>
        </w:trPr>
        <w:tc>
          <w:tcPr>
            <w:tcW w:w="6660" w:type="dxa"/>
            <w:shd w:val="pct12" w:color="auto" w:fill="FFFFFF"/>
            <w:vAlign w:val="center"/>
          </w:tcPr>
          <w:p w14:paraId="429A43C3" w14:textId="77777777" w:rsidR="00275CB1" w:rsidRPr="00D04345" w:rsidRDefault="00275CB1" w:rsidP="00F25234">
            <w:pPr>
              <w:ind w:left="-270"/>
              <w:jc w:val="center"/>
              <w:rPr>
                <w:b/>
                <w:sz w:val="22"/>
                <w:szCs w:val="22"/>
              </w:rPr>
            </w:pPr>
            <w:r w:rsidRPr="00D04345">
              <w:rPr>
                <w:b/>
                <w:sz w:val="22"/>
                <w:szCs w:val="22"/>
              </w:rPr>
              <w:t>DESCRIPTION</w:t>
            </w:r>
          </w:p>
        </w:tc>
        <w:tc>
          <w:tcPr>
            <w:tcW w:w="2364" w:type="dxa"/>
            <w:shd w:val="pct12" w:color="auto" w:fill="FFFFFF"/>
            <w:vAlign w:val="center"/>
          </w:tcPr>
          <w:p w14:paraId="33265B98" w14:textId="77777777" w:rsidR="00275CB1" w:rsidRPr="00D04345" w:rsidRDefault="00275CB1" w:rsidP="00F25234">
            <w:pPr>
              <w:ind w:left="-270"/>
              <w:jc w:val="center"/>
              <w:rPr>
                <w:sz w:val="22"/>
                <w:szCs w:val="22"/>
              </w:rPr>
            </w:pPr>
            <w:r w:rsidRPr="00D04345">
              <w:rPr>
                <w:b/>
                <w:sz w:val="22"/>
                <w:szCs w:val="22"/>
              </w:rPr>
              <w:t>$ TOTAL</w:t>
            </w:r>
          </w:p>
        </w:tc>
      </w:tr>
      <w:tr w:rsidR="00275CB1" w:rsidRPr="00D04345" w14:paraId="55D76E61" w14:textId="77777777" w:rsidTr="00275CB1">
        <w:trPr>
          <w:cantSplit/>
          <w:trHeight w:val="340"/>
          <w:jc w:val="center"/>
        </w:trPr>
        <w:tc>
          <w:tcPr>
            <w:tcW w:w="6660" w:type="dxa"/>
          </w:tcPr>
          <w:p w14:paraId="1E1F390C" w14:textId="77777777" w:rsidR="00275CB1" w:rsidRPr="00D04345" w:rsidRDefault="00275CB1" w:rsidP="00F25234">
            <w:pPr>
              <w:ind w:left="-270"/>
              <w:jc w:val="center"/>
              <w:rPr>
                <w:sz w:val="22"/>
                <w:szCs w:val="22"/>
              </w:rPr>
            </w:pPr>
            <w:r w:rsidRPr="00D04345">
              <w:rPr>
                <w:sz w:val="22"/>
                <w:szCs w:val="22"/>
              </w:rPr>
              <w:t>IT</w:t>
            </w:r>
            <w:r>
              <w:rPr>
                <w:sz w:val="22"/>
                <w:szCs w:val="22"/>
              </w:rPr>
              <w:t>/CD/CDT Requalification</w:t>
            </w:r>
            <w:r w:rsidRPr="00D04345">
              <w:rPr>
                <w:sz w:val="22"/>
                <w:szCs w:val="22"/>
              </w:rPr>
              <w:t xml:space="preserve"> Workshop</w:t>
            </w:r>
            <w:r>
              <w:rPr>
                <w:sz w:val="22"/>
                <w:szCs w:val="22"/>
              </w:rPr>
              <w:t xml:space="preserve"> tuition and fees</w:t>
            </w:r>
          </w:p>
        </w:tc>
        <w:tc>
          <w:tcPr>
            <w:tcW w:w="2364" w:type="dxa"/>
          </w:tcPr>
          <w:p w14:paraId="2EDC55E1" w14:textId="77777777" w:rsidR="00275CB1" w:rsidRPr="00D04345" w:rsidRDefault="00275CB1" w:rsidP="00F25234">
            <w:pPr>
              <w:ind w:left="-270"/>
              <w:jc w:val="center"/>
              <w:rPr>
                <w:sz w:val="22"/>
                <w:szCs w:val="22"/>
              </w:rPr>
            </w:pPr>
          </w:p>
        </w:tc>
      </w:tr>
    </w:tbl>
    <w:p w14:paraId="44B270AE" w14:textId="77777777" w:rsidR="00FB04AE" w:rsidRDefault="00FB04AE" w:rsidP="00F25234">
      <w:pPr>
        <w:ind w:left="-270"/>
        <w:rPr>
          <w:snapToGrid w:val="0"/>
          <w:color w:val="000000"/>
          <w:sz w:val="22"/>
          <w:szCs w:val="22"/>
        </w:rPr>
      </w:pPr>
    </w:p>
    <w:p w14:paraId="0C999D34" w14:textId="77777777" w:rsidR="00E15931" w:rsidRPr="00E15931" w:rsidRDefault="00E15931" w:rsidP="00F25234">
      <w:pPr>
        <w:ind w:left="-270"/>
        <w:rPr>
          <w:b/>
          <w:snapToGrid w:val="0"/>
          <w:color w:val="000000"/>
          <w:sz w:val="22"/>
          <w:szCs w:val="22"/>
        </w:rPr>
      </w:pPr>
      <w:r w:rsidRPr="00E15931">
        <w:rPr>
          <w:b/>
          <w:snapToGrid w:val="0"/>
          <w:color w:val="000000"/>
          <w:sz w:val="22"/>
          <w:szCs w:val="22"/>
        </w:rPr>
        <w:t>Event Locations:</w:t>
      </w:r>
    </w:p>
    <w:p w14:paraId="7C308D22" w14:textId="77777777" w:rsidR="00E15931" w:rsidRDefault="00E15931" w:rsidP="00F25234">
      <w:pPr>
        <w:ind w:left="-270"/>
        <w:rPr>
          <w:snapToGrid w:val="0"/>
          <w:color w:val="000000"/>
          <w:sz w:val="22"/>
          <w:szCs w:val="22"/>
        </w:rPr>
      </w:pPr>
      <w:r>
        <w:rPr>
          <w:snapToGrid w:val="0"/>
          <w:color w:val="000000"/>
          <w:sz w:val="22"/>
          <w:szCs w:val="22"/>
        </w:rPr>
        <w:t>March 1, 2019</w:t>
      </w:r>
      <w:r>
        <w:rPr>
          <w:snapToGrid w:val="0"/>
          <w:color w:val="000000"/>
          <w:sz w:val="22"/>
          <w:szCs w:val="22"/>
        </w:rPr>
        <w:tab/>
        <w:t>-</w:t>
      </w:r>
      <w:r>
        <w:rPr>
          <w:snapToGrid w:val="0"/>
          <w:color w:val="000000"/>
          <w:sz w:val="22"/>
          <w:szCs w:val="22"/>
        </w:rPr>
        <w:tab/>
        <w:t>Seoul, Korea (Korean)</w:t>
      </w:r>
    </w:p>
    <w:p w14:paraId="6DA348DC" w14:textId="77777777" w:rsidR="00E15931" w:rsidRDefault="00E15931" w:rsidP="00F25234">
      <w:pPr>
        <w:ind w:left="-270"/>
        <w:rPr>
          <w:snapToGrid w:val="0"/>
          <w:color w:val="000000"/>
          <w:sz w:val="22"/>
          <w:szCs w:val="22"/>
        </w:rPr>
      </w:pPr>
      <w:r>
        <w:rPr>
          <w:snapToGrid w:val="0"/>
          <w:color w:val="000000"/>
          <w:sz w:val="22"/>
          <w:szCs w:val="22"/>
        </w:rPr>
        <w:t>March 8, 2019</w:t>
      </w:r>
      <w:r>
        <w:rPr>
          <w:snapToGrid w:val="0"/>
          <w:color w:val="000000"/>
          <w:sz w:val="22"/>
          <w:szCs w:val="22"/>
        </w:rPr>
        <w:tab/>
        <w:t>-</w:t>
      </w:r>
      <w:r>
        <w:rPr>
          <w:snapToGrid w:val="0"/>
          <w:color w:val="000000"/>
          <w:sz w:val="22"/>
          <w:szCs w:val="22"/>
        </w:rPr>
        <w:tab/>
        <w:t>Taipei, Taiwan (Mandarin)</w:t>
      </w:r>
    </w:p>
    <w:p w14:paraId="2C2F1556" w14:textId="77777777" w:rsidR="00E15931" w:rsidRDefault="00E15931" w:rsidP="00F25234">
      <w:pPr>
        <w:ind w:left="-270"/>
        <w:rPr>
          <w:snapToGrid w:val="0"/>
          <w:color w:val="000000"/>
          <w:sz w:val="22"/>
          <w:szCs w:val="22"/>
        </w:rPr>
      </w:pPr>
      <w:r>
        <w:rPr>
          <w:snapToGrid w:val="0"/>
          <w:color w:val="000000"/>
          <w:sz w:val="22"/>
          <w:szCs w:val="22"/>
        </w:rPr>
        <w:t>March 23, 2019</w:t>
      </w:r>
      <w:r>
        <w:rPr>
          <w:snapToGrid w:val="0"/>
          <w:color w:val="000000"/>
          <w:sz w:val="22"/>
          <w:szCs w:val="22"/>
        </w:rPr>
        <w:tab/>
        <w:t>-</w:t>
      </w:r>
      <w:r>
        <w:rPr>
          <w:snapToGrid w:val="0"/>
          <w:color w:val="000000"/>
          <w:sz w:val="22"/>
          <w:szCs w:val="22"/>
        </w:rPr>
        <w:tab/>
        <w:t>Hong Kong (Cantonese)</w:t>
      </w:r>
    </w:p>
    <w:p w14:paraId="25524FFF" w14:textId="77777777" w:rsidR="00E15931" w:rsidRDefault="00E15931" w:rsidP="00F25234">
      <w:pPr>
        <w:ind w:left="-270"/>
        <w:rPr>
          <w:snapToGrid w:val="0"/>
          <w:color w:val="000000"/>
          <w:sz w:val="22"/>
          <w:szCs w:val="22"/>
        </w:rPr>
      </w:pPr>
      <w:r>
        <w:rPr>
          <w:snapToGrid w:val="0"/>
          <w:color w:val="000000"/>
          <w:sz w:val="22"/>
          <w:szCs w:val="22"/>
        </w:rPr>
        <w:t>April 20, 2019</w:t>
      </w:r>
      <w:r>
        <w:rPr>
          <w:snapToGrid w:val="0"/>
          <w:color w:val="000000"/>
          <w:sz w:val="22"/>
          <w:szCs w:val="22"/>
        </w:rPr>
        <w:tab/>
        <w:t>-</w:t>
      </w:r>
      <w:r>
        <w:rPr>
          <w:snapToGrid w:val="0"/>
          <w:color w:val="000000"/>
          <w:sz w:val="22"/>
          <w:szCs w:val="22"/>
        </w:rPr>
        <w:tab/>
        <w:t>Kuala Lumpur, Malaysia (English)</w:t>
      </w:r>
    </w:p>
    <w:p w14:paraId="61D3B59D" w14:textId="77777777" w:rsidR="00E15931" w:rsidRDefault="00E15931" w:rsidP="00F25234">
      <w:pPr>
        <w:ind w:left="-270"/>
        <w:rPr>
          <w:snapToGrid w:val="0"/>
          <w:color w:val="000000"/>
          <w:sz w:val="22"/>
          <w:szCs w:val="22"/>
        </w:rPr>
      </w:pPr>
      <w:r>
        <w:rPr>
          <w:snapToGrid w:val="0"/>
          <w:color w:val="000000"/>
          <w:sz w:val="22"/>
          <w:szCs w:val="22"/>
        </w:rPr>
        <w:t>October 5, 2019</w:t>
      </w:r>
      <w:r>
        <w:rPr>
          <w:snapToGrid w:val="0"/>
          <w:color w:val="000000"/>
          <w:sz w:val="22"/>
          <w:szCs w:val="22"/>
        </w:rPr>
        <w:tab/>
        <w:t>-</w:t>
      </w:r>
      <w:r>
        <w:rPr>
          <w:snapToGrid w:val="0"/>
          <w:color w:val="000000"/>
          <w:sz w:val="22"/>
          <w:szCs w:val="22"/>
        </w:rPr>
        <w:tab/>
        <w:t>Kuala Lumpur, Malaysia (English)</w:t>
      </w:r>
    </w:p>
    <w:p w14:paraId="11EB28EC" w14:textId="45E31409" w:rsidR="00F25234" w:rsidRDefault="00F25234" w:rsidP="00F25234">
      <w:pPr>
        <w:ind w:left="-270"/>
        <w:rPr>
          <w:snapToGrid w:val="0"/>
          <w:color w:val="000000"/>
          <w:sz w:val="22"/>
          <w:szCs w:val="22"/>
        </w:rPr>
      </w:pPr>
    </w:p>
    <w:p w14:paraId="43462EE6" w14:textId="77777777" w:rsidR="00FA104D" w:rsidRDefault="00FA104D" w:rsidP="00FA104D">
      <w:pPr>
        <w:pStyle w:val="Caption"/>
        <w:tabs>
          <w:tab w:val="left" w:leader="underscore" w:pos="6480"/>
          <w:tab w:val="right" w:leader="underscore" w:pos="10710"/>
        </w:tabs>
        <w:ind w:left="-270"/>
        <w:rPr>
          <w:sz w:val="22"/>
          <w:szCs w:val="22"/>
        </w:rPr>
      </w:pPr>
    </w:p>
    <w:p w14:paraId="748AE90F" w14:textId="77777777" w:rsidR="00FA104D" w:rsidRDefault="00FA104D" w:rsidP="00FA104D">
      <w:pPr>
        <w:pStyle w:val="Caption"/>
        <w:tabs>
          <w:tab w:val="left" w:leader="underscore" w:pos="6480"/>
          <w:tab w:val="right" w:leader="underscore" w:pos="10710"/>
        </w:tabs>
        <w:ind w:left="-270"/>
        <w:rPr>
          <w:sz w:val="22"/>
          <w:szCs w:val="22"/>
        </w:rPr>
      </w:pPr>
    </w:p>
    <w:p w14:paraId="1964A950" w14:textId="77777777" w:rsidR="00FA104D" w:rsidRDefault="00FA104D" w:rsidP="00FA104D">
      <w:pPr>
        <w:pStyle w:val="Caption"/>
        <w:tabs>
          <w:tab w:val="left" w:leader="underscore" w:pos="6480"/>
          <w:tab w:val="right" w:leader="underscore" w:pos="10710"/>
        </w:tabs>
        <w:ind w:left="-270"/>
        <w:rPr>
          <w:sz w:val="22"/>
          <w:szCs w:val="22"/>
        </w:rPr>
      </w:pPr>
    </w:p>
    <w:p w14:paraId="786E199E" w14:textId="77777777" w:rsidR="00FA104D" w:rsidRDefault="00FA104D" w:rsidP="00FA104D">
      <w:pPr>
        <w:pStyle w:val="Caption"/>
        <w:tabs>
          <w:tab w:val="left" w:leader="underscore" w:pos="6480"/>
          <w:tab w:val="right" w:leader="underscore" w:pos="10710"/>
        </w:tabs>
        <w:ind w:left="-270"/>
        <w:rPr>
          <w:sz w:val="22"/>
          <w:szCs w:val="22"/>
        </w:rPr>
      </w:pPr>
    </w:p>
    <w:p w14:paraId="63D264BB" w14:textId="77777777" w:rsidR="00FA104D" w:rsidRDefault="00FA104D" w:rsidP="00FA104D">
      <w:pPr>
        <w:pStyle w:val="Caption"/>
        <w:tabs>
          <w:tab w:val="left" w:leader="underscore" w:pos="6480"/>
          <w:tab w:val="right" w:leader="underscore" w:pos="10710"/>
        </w:tabs>
        <w:ind w:left="-270"/>
        <w:rPr>
          <w:sz w:val="22"/>
          <w:szCs w:val="22"/>
        </w:rPr>
      </w:pPr>
    </w:p>
    <w:p w14:paraId="54D1F755" w14:textId="6356B185" w:rsidR="00FA104D" w:rsidRPr="00D04345" w:rsidRDefault="00FA104D" w:rsidP="00FA104D">
      <w:pPr>
        <w:pStyle w:val="Caption"/>
        <w:tabs>
          <w:tab w:val="left" w:leader="underscore" w:pos="6480"/>
          <w:tab w:val="right" w:leader="underscore" w:pos="10710"/>
        </w:tabs>
        <w:ind w:left="-270"/>
        <w:rPr>
          <w:sz w:val="22"/>
          <w:szCs w:val="22"/>
        </w:rPr>
      </w:pPr>
      <w:bookmarkStart w:id="0" w:name="_GoBack"/>
      <w:bookmarkEnd w:id="0"/>
      <w:r>
        <w:rPr>
          <w:sz w:val="22"/>
          <w:szCs w:val="22"/>
        </w:rPr>
        <w:t>Participant Signature</w:t>
      </w:r>
      <w:r w:rsidRPr="00913EF4">
        <w:rPr>
          <w:sz w:val="22"/>
          <w:szCs w:val="22"/>
        </w:rPr>
        <w:t xml:space="preserve"> _____________________________________________ Date ________________ </w:t>
      </w:r>
      <w:r>
        <w:rPr>
          <w:sz w:val="22"/>
          <w:szCs w:val="22"/>
        </w:rPr>
        <w:t xml:space="preserve"> </w:t>
      </w:r>
    </w:p>
    <w:p w14:paraId="39AA497C" w14:textId="77777777" w:rsidR="00FA104D" w:rsidRDefault="00FA104D" w:rsidP="00FA104D">
      <w:pPr>
        <w:rPr>
          <w:snapToGrid w:val="0"/>
          <w:color w:val="000000"/>
          <w:sz w:val="22"/>
          <w:szCs w:val="22"/>
        </w:rPr>
      </w:pPr>
    </w:p>
    <w:p w14:paraId="058D93E5" w14:textId="77777777" w:rsidR="00275CB1" w:rsidRDefault="00FB04AE" w:rsidP="00275CB1">
      <w:pPr>
        <w:tabs>
          <w:tab w:val="left" w:pos="3240"/>
          <w:tab w:val="left" w:pos="4230"/>
          <w:tab w:val="left" w:pos="6840"/>
          <w:tab w:val="left" w:pos="8190"/>
          <w:tab w:val="left" w:pos="8280"/>
          <w:tab w:val="right" w:pos="10710"/>
        </w:tabs>
        <w:ind w:left="-270" w:right="-846"/>
        <w:rPr>
          <w:snapToGrid w:val="0"/>
          <w:color w:val="000000"/>
          <w:sz w:val="22"/>
          <w:szCs w:val="22"/>
        </w:rPr>
      </w:pPr>
      <w:r w:rsidRPr="00D04345">
        <w:rPr>
          <w:snapToGrid w:val="0"/>
          <w:color w:val="000000"/>
          <w:sz w:val="22"/>
          <w:szCs w:val="22"/>
        </w:rPr>
        <w:t xml:space="preserve">Return a copy of this registration to </w:t>
      </w:r>
      <w:r w:rsidR="009765BB">
        <w:rPr>
          <w:snapToGrid w:val="0"/>
          <w:color w:val="000000"/>
          <w:sz w:val="22"/>
          <w:szCs w:val="22"/>
        </w:rPr>
        <w:t>NAP</w:t>
      </w:r>
      <w:r w:rsidRPr="00D04345">
        <w:rPr>
          <w:snapToGrid w:val="0"/>
          <w:color w:val="000000"/>
          <w:sz w:val="22"/>
          <w:szCs w:val="22"/>
        </w:rPr>
        <w:t xml:space="preserve"> by</w:t>
      </w:r>
      <w:r w:rsidR="009765BB">
        <w:rPr>
          <w:snapToGrid w:val="0"/>
          <w:color w:val="000000"/>
          <w:sz w:val="22"/>
          <w:szCs w:val="22"/>
        </w:rPr>
        <w:t xml:space="preserve"> </w:t>
      </w:r>
      <w:r w:rsidR="00275CB1">
        <w:rPr>
          <w:snapToGrid w:val="0"/>
          <w:color w:val="000000"/>
          <w:sz w:val="22"/>
          <w:szCs w:val="22"/>
        </w:rPr>
        <w:t>email</w:t>
      </w:r>
      <w:r w:rsidRPr="00D04345">
        <w:rPr>
          <w:snapToGrid w:val="0"/>
          <w:color w:val="000000"/>
          <w:sz w:val="22"/>
          <w:szCs w:val="22"/>
        </w:rPr>
        <w:t>.</w:t>
      </w:r>
      <w:r>
        <w:rPr>
          <w:snapToGrid w:val="0"/>
          <w:color w:val="000000"/>
          <w:sz w:val="22"/>
          <w:szCs w:val="22"/>
        </w:rPr>
        <w:t xml:space="preserve"> We </w:t>
      </w:r>
      <w:r w:rsidRPr="00D04345">
        <w:rPr>
          <w:snapToGrid w:val="0"/>
          <w:color w:val="000000"/>
          <w:sz w:val="22"/>
          <w:szCs w:val="22"/>
        </w:rPr>
        <w:t>will contact you t</w:t>
      </w:r>
      <w:r>
        <w:rPr>
          <w:snapToGrid w:val="0"/>
          <w:color w:val="000000"/>
          <w:sz w:val="22"/>
          <w:szCs w:val="22"/>
        </w:rPr>
        <w:t>o confirm exact times and location</w:t>
      </w:r>
      <w:r w:rsidRPr="00D04345">
        <w:rPr>
          <w:snapToGrid w:val="0"/>
          <w:color w:val="000000"/>
          <w:sz w:val="22"/>
          <w:szCs w:val="22"/>
        </w:rPr>
        <w:t xml:space="preserve">. </w:t>
      </w:r>
    </w:p>
    <w:p w14:paraId="236F6779" w14:textId="77777777" w:rsidR="009765BB" w:rsidRDefault="009765BB" w:rsidP="009765BB">
      <w:pPr>
        <w:tabs>
          <w:tab w:val="left" w:pos="3240"/>
          <w:tab w:val="left" w:pos="4230"/>
          <w:tab w:val="left" w:pos="6840"/>
          <w:tab w:val="left" w:pos="8190"/>
          <w:tab w:val="left" w:pos="8280"/>
          <w:tab w:val="right" w:pos="10710"/>
        </w:tabs>
        <w:ind w:left="-270" w:right="-846"/>
        <w:rPr>
          <w:b/>
          <w:i/>
          <w:snapToGrid w:val="0"/>
          <w:color w:val="000000"/>
          <w:sz w:val="22"/>
          <w:szCs w:val="22"/>
        </w:rPr>
      </w:pPr>
      <w:r>
        <w:rPr>
          <w:b/>
          <w:i/>
          <w:snapToGrid w:val="0"/>
          <w:color w:val="000000"/>
          <w:sz w:val="22"/>
          <w:szCs w:val="22"/>
        </w:rPr>
        <w:t>NAUI ASIA PACIFIC: 24</w:t>
      </w:r>
      <w:r w:rsidR="00FB04AE">
        <w:rPr>
          <w:b/>
          <w:i/>
          <w:snapToGrid w:val="0"/>
          <w:color w:val="000000"/>
          <w:sz w:val="22"/>
          <w:szCs w:val="22"/>
        </w:rPr>
        <w:t xml:space="preserve"> </w:t>
      </w:r>
      <w:proofErr w:type="spellStart"/>
      <w:r>
        <w:rPr>
          <w:b/>
          <w:i/>
          <w:snapToGrid w:val="0"/>
          <w:color w:val="000000"/>
          <w:sz w:val="22"/>
          <w:szCs w:val="22"/>
        </w:rPr>
        <w:t>Jalan</w:t>
      </w:r>
      <w:proofErr w:type="spellEnd"/>
      <w:r>
        <w:rPr>
          <w:b/>
          <w:i/>
          <w:snapToGrid w:val="0"/>
          <w:color w:val="000000"/>
          <w:sz w:val="22"/>
          <w:szCs w:val="22"/>
        </w:rPr>
        <w:t xml:space="preserve"> </w:t>
      </w:r>
      <w:proofErr w:type="spellStart"/>
      <w:r>
        <w:rPr>
          <w:b/>
          <w:i/>
          <w:snapToGrid w:val="0"/>
          <w:color w:val="000000"/>
          <w:sz w:val="22"/>
          <w:szCs w:val="22"/>
        </w:rPr>
        <w:t>Delima</w:t>
      </w:r>
      <w:proofErr w:type="spellEnd"/>
      <w:r w:rsidR="00FB04AE">
        <w:rPr>
          <w:b/>
          <w:i/>
          <w:snapToGrid w:val="0"/>
          <w:color w:val="000000"/>
          <w:sz w:val="22"/>
          <w:szCs w:val="22"/>
        </w:rPr>
        <w:t xml:space="preserve">, </w:t>
      </w:r>
      <w:proofErr w:type="spellStart"/>
      <w:r>
        <w:rPr>
          <w:b/>
          <w:i/>
          <w:snapToGrid w:val="0"/>
          <w:color w:val="000000"/>
          <w:sz w:val="22"/>
          <w:szCs w:val="22"/>
        </w:rPr>
        <w:t>Imbi</w:t>
      </w:r>
      <w:proofErr w:type="spellEnd"/>
      <w:r w:rsidR="00FB04AE">
        <w:rPr>
          <w:b/>
          <w:i/>
          <w:snapToGrid w:val="0"/>
          <w:color w:val="000000"/>
          <w:sz w:val="22"/>
          <w:szCs w:val="22"/>
        </w:rPr>
        <w:t xml:space="preserve">, </w:t>
      </w:r>
      <w:r>
        <w:rPr>
          <w:b/>
          <w:i/>
          <w:snapToGrid w:val="0"/>
          <w:color w:val="000000"/>
          <w:sz w:val="22"/>
          <w:szCs w:val="22"/>
        </w:rPr>
        <w:t>55100 Kuala Lumpur, MALAYSIA.</w:t>
      </w:r>
    </w:p>
    <w:p w14:paraId="03E1580A" w14:textId="77777777" w:rsidR="00FB04AE" w:rsidRPr="00677228" w:rsidRDefault="009765BB" w:rsidP="009765BB">
      <w:pPr>
        <w:tabs>
          <w:tab w:val="left" w:pos="3240"/>
          <w:tab w:val="left" w:pos="4230"/>
          <w:tab w:val="left" w:pos="6840"/>
          <w:tab w:val="left" w:pos="8190"/>
          <w:tab w:val="left" w:pos="8280"/>
          <w:tab w:val="right" w:pos="10710"/>
        </w:tabs>
        <w:ind w:left="-270" w:right="-846"/>
        <w:rPr>
          <w:b/>
          <w:i/>
          <w:sz w:val="22"/>
          <w:szCs w:val="22"/>
        </w:rPr>
      </w:pPr>
      <w:r>
        <w:rPr>
          <w:b/>
          <w:i/>
          <w:snapToGrid w:val="0"/>
          <w:color w:val="000000"/>
          <w:sz w:val="22"/>
          <w:szCs w:val="22"/>
        </w:rPr>
        <w:t>TEL</w:t>
      </w:r>
      <w:r w:rsidR="00FB04AE" w:rsidRPr="00D04345">
        <w:rPr>
          <w:b/>
          <w:i/>
          <w:snapToGrid w:val="0"/>
          <w:color w:val="000000"/>
          <w:sz w:val="22"/>
          <w:szCs w:val="22"/>
        </w:rPr>
        <w:t xml:space="preserve">: </w:t>
      </w:r>
      <w:r>
        <w:rPr>
          <w:b/>
          <w:i/>
          <w:snapToGrid w:val="0"/>
          <w:color w:val="000000"/>
          <w:sz w:val="22"/>
          <w:szCs w:val="22"/>
        </w:rPr>
        <w:t>+60 3-2142 2631</w:t>
      </w:r>
      <w:r w:rsidR="00FB04AE">
        <w:rPr>
          <w:b/>
          <w:i/>
          <w:snapToGrid w:val="0"/>
          <w:color w:val="000000"/>
          <w:sz w:val="22"/>
          <w:szCs w:val="22"/>
        </w:rPr>
        <w:t>.</w:t>
      </w:r>
      <w:r w:rsidR="00FB04AE" w:rsidRPr="00D04345">
        <w:rPr>
          <w:b/>
          <w:i/>
          <w:snapToGrid w:val="0"/>
          <w:color w:val="000000"/>
          <w:sz w:val="22"/>
          <w:szCs w:val="22"/>
        </w:rPr>
        <w:t xml:space="preserve"> </w:t>
      </w:r>
      <w:r w:rsidR="00275CB1">
        <w:rPr>
          <w:b/>
          <w:i/>
          <w:sz w:val="22"/>
          <w:szCs w:val="22"/>
        </w:rPr>
        <w:t>EMAIL:</w:t>
      </w:r>
      <w:r>
        <w:rPr>
          <w:b/>
          <w:i/>
          <w:sz w:val="22"/>
          <w:szCs w:val="22"/>
        </w:rPr>
        <w:t xml:space="preserve"> wtong@naui.asia.</w:t>
      </w:r>
    </w:p>
    <w:sectPr w:rsidR="00FB04AE" w:rsidRPr="00677228" w:rsidSect="00F25234">
      <w:headerReference w:type="default" r:id="rId6"/>
      <w:footerReference w:type="default" r:id="rId7"/>
      <w:pgSz w:w="12240" w:h="15840"/>
      <w:pgMar w:top="684" w:right="1440" w:bottom="738" w:left="1440" w:header="72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785CE" w14:textId="77777777" w:rsidR="001F5975" w:rsidRDefault="001F5975" w:rsidP="004C218B">
      <w:r>
        <w:separator/>
      </w:r>
    </w:p>
  </w:endnote>
  <w:endnote w:type="continuationSeparator" w:id="0">
    <w:p w14:paraId="39085DC2" w14:textId="77777777" w:rsidR="001F5975" w:rsidRDefault="001F5975" w:rsidP="004C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A1B8F" w14:textId="77777777" w:rsidR="004C218B" w:rsidRPr="00F25234" w:rsidRDefault="004C218B" w:rsidP="004C218B">
    <w:pPr>
      <w:pStyle w:val="Footer"/>
      <w:rPr>
        <w:sz w:val="18"/>
        <w:szCs w:val="18"/>
      </w:rPr>
    </w:pPr>
    <w:r w:rsidRPr="00F25234">
      <w:rPr>
        <w:sz w:val="18"/>
        <w:szCs w:val="18"/>
      </w:rPr>
      <w:t>201</w:t>
    </w:r>
    <w:r w:rsidR="00FB04AE" w:rsidRPr="00F25234">
      <w:rPr>
        <w:sz w:val="18"/>
        <w:szCs w:val="18"/>
      </w:rPr>
      <w:t>9</w:t>
    </w:r>
    <w:r w:rsidRPr="00F25234">
      <w:rPr>
        <w:sz w:val="18"/>
        <w:szCs w:val="18"/>
      </w:rPr>
      <w:t xml:space="preserve"> CD/IT Requalification Form</w:t>
    </w:r>
  </w:p>
  <w:p w14:paraId="20FFE184" w14:textId="77777777" w:rsidR="004C218B" w:rsidRDefault="004C2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FAE4F" w14:textId="77777777" w:rsidR="001F5975" w:rsidRDefault="001F5975" w:rsidP="004C218B">
      <w:r>
        <w:separator/>
      </w:r>
    </w:p>
  </w:footnote>
  <w:footnote w:type="continuationSeparator" w:id="0">
    <w:p w14:paraId="1EE311F2" w14:textId="77777777" w:rsidR="001F5975" w:rsidRDefault="001F5975" w:rsidP="004C2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5C848" w14:textId="77777777" w:rsidR="00677228" w:rsidRDefault="00677228">
    <w:pPr>
      <w:pStyle w:val="Header"/>
    </w:pPr>
  </w:p>
  <w:tbl>
    <w:tblPr>
      <w:tblW w:w="10008" w:type="dxa"/>
      <w:tblLook w:val="04A0" w:firstRow="1" w:lastRow="0" w:firstColumn="1" w:lastColumn="0" w:noHBand="0" w:noVBand="1"/>
    </w:tblPr>
    <w:tblGrid>
      <w:gridCol w:w="3618"/>
      <w:gridCol w:w="6390"/>
    </w:tblGrid>
    <w:tr w:rsidR="00677228" w14:paraId="7BED78C3" w14:textId="77777777" w:rsidTr="00677228">
      <w:tc>
        <w:tcPr>
          <w:tcW w:w="3618" w:type="dxa"/>
          <w:shd w:val="clear" w:color="auto" w:fill="auto"/>
        </w:tcPr>
        <w:p w14:paraId="3E6119CB" w14:textId="77777777" w:rsidR="00677228" w:rsidRDefault="009765BB">
          <w:pPr>
            <w:pStyle w:val="Header"/>
          </w:pPr>
          <w:r>
            <w:rPr>
              <w:noProof/>
            </w:rPr>
            <w:drawing>
              <wp:inline distT="0" distB="0" distL="0" distR="0" wp14:anchorId="2486BD61" wp14:editId="601C0854">
                <wp:extent cx="2057400" cy="6350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35000"/>
                        </a:xfrm>
                        <a:prstGeom prst="rect">
                          <a:avLst/>
                        </a:prstGeom>
                        <a:noFill/>
                        <a:ln>
                          <a:noFill/>
                        </a:ln>
                      </pic:spPr>
                    </pic:pic>
                  </a:graphicData>
                </a:graphic>
              </wp:inline>
            </w:drawing>
          </w:r>
        </w:p>
      </w:tc>
      <w:tc>
        <w:tcPr>
          <w:tcW w:w="6390" w:type="dxa"/>
          <w:shd w:val="clear" w:color="auto" w:fill="auto"/>
        </w:tcPr>
        <w:p w14:paraId="2E275DF5" w14:textId="77777777" w:rsidR="00677228" w:rsidRPr="00677228" w:rsidRDefault="00677228" w:rsidP="00677228">
          <w:pPr>
            <w:ind w:firstLine="360"/>
            <w:jc w:val="center"/>
            <w:rPr>
              <w:b/>
              <w:snapToGrid w:val="0"/>
              <w:color w:val="000000"/>
              <w:sz w:val="22"/>
              <w:szCs w:val="22"/>
            </w:rPr>
          </w:pPr>
        </w:p>
        <w:p w14:paraId="374C5858" w14:textId="77777777" w:rsidR="00677228" w:rsidRDefault="00677228" w:rsidP="00677228">
          <w:pPr>
            <w:ind w:firstLine="360"/>
            <w:jc w:val="center"/>
            <w:rPr>
              <w:b/>
              <w:snapToGrid w:val="0"/>
              <w:color w:val="000000"/>
              <w:sz w:val="22"/>
              <w:szCs w:val="22"/>
            </w:rPr>
          </w:pPr>
          <w:r w:rsidRPr="00677228">
            <w:rPr>
              <w:b/>
              <w:snapToGrid w:val="0"/>
              <w:color w:val="000000"/>
              <w:sz w:val="22"/>
              <w:szCs w:val="22"/>
            </w:rPr>
            <w:t>NAUI Instructor Trainer/Course Director/Course Director Trainer Requalification Workshop Registration Form</w:t>
          </w:r>
        </w:p>
        <w:p w14:paraId="06E607BB" w14:textId="77777777" w:rsidR="009765BB" w:rsidRPr="00677228" w:rsidRDefault="009765BB" w:rsidP="009765BB">
          <w:pPr>
            <w:ind w:firstLine="360"/>
            <w:jc w:val="center"/>
            <w:rPr>
              <w:b/>
              <w:snapToGrid w:val="0"/>
              <w:color w:val="000000"/>
              <w:sz w:val="22"/>
              <w:szCs w:val="22"/>
            </w:rPr>
          </w:pPr>
          <w:r>
            <w:rPr>
              <w:b/>
              <w:snapToGrid w:val="0"/>
              <w:color w:val="000000"/>
              <w:sz w:val="22"/>
              <w:szCs w:val="22"/>
            </w:rPr>
            <w:t>(Asia Pacific only)</w:t>
          </w:r>
        </w:p>
        <w:p w14:paraId="41C349A8" w14:textId="77777777" w:rsidR="00677228" w:rsidRDefault="00677228">
          <w:pPr>
            <w:pStyle w:val="Header"/>
          </w:pPr>
        </w:p>
      </w:tc>
    </w:tr>
  </w:tbl>
  <w:p w14:paraId="603EBCA9" w14:textId="77777777" w:rsidR="00677228" w:rsidRDefault="00677228">
    <w:pPr>
      <w:pStyle w:val="Header"/>
    </w:pPr>
  </w:p>
  <w:p w14:paraId="61D887EB" w14:textId="77777777" w:rsidR="00677228" w:rsidRDefault="006772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1A"/>
    <w:rsid w:val="0000310D"/>
    <w:rsid w:val="000103D7"/>
    <w:rsid w:val="000152BB"/>
    <w:rsid w:val="00015E72"/>
    <w:rsid w:val="00020B69"/>
    <w:rsid w:val="0002308D"/>
    <w:rsid w:val="00036796"/>
    <w:rsid w:val="00043B02"/>
    <w:rsid w:val="00045BFE"/>
    <w:rsid w:val="00063DA2"/>
    <w:rsid w:val="000657DF"/>
    <w:rsid w:val="000678AE"/>
    <w:rsid w:val="00075691"/>
    <w:rsid w:val="00084819"/>
    <w:rsid w:val="0009594D"/>
    <w:rsid w:val="00095FCC"/>
    <w:rsid w:val="000B41F5"/>
    <w:rsid w:val="000B4C60"/>
    <w:rsid w:val="000B4F07"/>
    <w:rsid w:val="000C0C57"/>
    <w:rsid w:val="000C2B5A"/>
    <w:rsid w:val="000C615C"/>
    <w:rsid w:val="000D1EC7"/>
    <w:rsid w:val="000D46A5"/>
    <w:rsid w:val="000D61D8"/>
    <w:rsid w:val="000D7791"/>
    <w:rsid w:val="000E1B4E"/>
    <w:rsid w:val="000F5C43"/>
    <w:rsid w:val="000F6A21"/>
    <w:rsid w:val="000F7B63"/>
    <w:rsid w:val="000F7D81"/>
    <w:rsid w:val="0011061C"/>
    <w:rsid w:val="001161D7"/>
    <w:rsid w:val="00120D75"/>
    <w:rsid w:val="00127FA3"/>
    <w:rsid w:val="00146FE2"/>
    <w:rsid w:val="001518CE"/>
    <w:rsid w:val="0015509D"/>
    <w:rsid w:val="0015525C"/>
    <w:rsid w:val="0015679E"/>
    <w:rsid w:val="001605A1"/>
    <w:rsid w:val="00163F13"/>
    <w:rsid w:val="0016647A"/>
    <w:rsid w:val="0016680A"/>
    <w:rsid w:val="0016697D"/>
    <w:rsid w:val="00176184"/>
    <w:rsid w:val="001A1064"/>
    <w:rsid w:val="001A1411"/>
    <w:rsid w:val="001A5344"/>
    <w:rsid w:val="001A53BE"/>
    <w:rsid w:val="001A7912"/>
    <w:rsid w:val="001B0FC5"/>
    <w:rsid w:val="001C01A6"/>
    <w:rsid w:val="001D4B9B"/>
    <w:rsid w:val="001E349C"/>
    <w:rsid w:val="001E489F"/>
    <w:rsid w:val="001F39FE"/>
    <w:rsid w:val="001F5975"/>
    <w:rsid w:val="00200A59"/>
    <w:rsid w:val="002122A7"/>
    <w:rsid w:val="00217F85"/>
    <w:rsid w:val="00224947"/>
    <w:rsid w:val="0023509C"/>
    <w:rsid w:val="00256298"/>
    <w:rsid w:val="00275CB1"/>
    <w:rsid w:val="002837E3"/>
    <w:rsid w:val="002A5303"/>
    <w:rsid w:val="002C23E2"/>
    <w:rsid w:val="002C72E7"/>
    <w:rsid w:val="002D1820"/>
    <w:rsid w:val="002D3180"/>
    <w:rsid w:val="002D7F14"/>
    <w:rsid w:val="002E5183"/>
    <w:rsid w:val="002E6CE9"/>
    <w:rsid w:val="00301657"/>
    <w:rsid w:val="00305659"/>
    <w:rsid w:val="003505B9"/>
    <w:rsid w:val="00352510"/>
    <w:rsid w:val="00352EA2"/>
    <w:rsid w:val="00367D7E"/>
    <w:rsid w:val="003748CE"/>
    <w:rsid w:val="00382723"/>
    <w:rsid w:val="00383C73"/>
    <w:rsid w:val="0038537C"/>
    <w:rsid w:val="003858F4"/>
    <w:rsid w:val="00386DFF"/>
    <w:rsid w:val="003A3917"/>
    <w:rsid w:val="003B4F18"/>
    <w:rsid w:val="003B50C3"/>
    <w:rsid w:val="003B594A"/>
    <w:rsid w:val="003B600A"/>
    <w:rsid w:val="003C17FB"/>
    <w:rsid w:val="003C5F6E"/>
    <w:rsid w:val="003D71E8"/>
    <w:rsid w:val="003E2341"/>
    <w:rsid w:val="003E6736"/>
    <w:rsid w:val="003F1E43"/>
    <w:rsid w:val="003F34E2"/>
    <w:rsid w:val="003F6195"/>
    <w:rsid w:val="0040333A"/>
    <w:rsid w:val="00410197"/>
    <w:rsid w:val="00413D6E"/>
    <w:rsid w:val="00414EAA"/>
    <w:rsid w:val="00416DEA"/>
    <w:rsid w:val="00427F4E"/>
    <w:rsid w:val="004310EE"/>
    <w:rsid w:val="00445172"/>
    <w:rsid w:val="004477A7"/>
    <w:rsid w:val="00466665"/>
    <w:rsid w:val="0047280E"/>
    <w:rsid w:val="00472C95"/>
    <w:rsid w:val="00497C98"/>
    <w:rsid w:val="004C218B"/>
    <w:rsid w:val="004C532E"/>
    <w:rsid w:val="004D0864"/>
    <w:rsid w:val="004D7C40"/>
    <w:rsid w:val="004E01B0"/>
    <w:rsid w:val="004E41EA"/>
    <w:rsid w:val="00502400"/>
    <w:rsid w:val="00503100"/>
    <w:rsid w:val="00535663"/>
    <w:rsid w:val="00542F7E"/>
    <w:rsid w:val="0055771C"/>
    <w:rsid w:val="00561B00"/>
    <w:rsid w:val="005649C7"/>
    <w:rsid w:val="00577C88"/>
    <w:rsid w:val="00581172"/>
    <w:rsid w:val="005819CA"/>
    <w:rsid w:val="0058239C"/>
    <w:rsid w:val="00591762"/>
    <w:rsid w:val="00591A76"/>
    <w:rsid w:val="005965C3"/>
    <w:rsid w:val="005C002E"/>
    <w:rsid w:val="005C1C9A"/>
    <w:rsid w:val="005C203C"/>
    <w:rsid w:val="005C299C"/>
    <w:rsid w:val="005C4FD5"/>
    <w:rsid w:val="005D2795"/>
    <w:rsid w:val="005D3582"/>
    <w:rsid w:val="005D60E4"/>
    <w:rsid w:val="005E60C6"/>
    <w:rsid w:val="005F0CFB"/>
    <w:rsid w:val="005F384F"/>
    <w:rsid w:val="00605D0B"/>
    <w:rsid w:val="00617594"/>
    <w:rsid w:val="0062334A"/>
    <w:rsid w:val="00625323"/>
    <w:rsid w:val="0062565A"/>
    <w:rsid w:val="00625FFC"/>
    <w:rsid w:val="006330CB"/>
    <w:rsid w:val="0064691E"/>
    <w:rsid w:val="006537F6"/>
    <w:rsid w:val="00661E47"/>
    <w:rsid w:val="006643E4"/>
    <w:rsid w:val="006703E5"/>
    <w:rsid w:val="00672BDF"/>
    <w:rsid w:val="00676E1C"/>
    <w:rsid w:val="00677228"/>
    <w:rsid w:val="0068437F"/>
    <w:rsid w:val="00686151"/>
    <w:rsid w:val="00694A7E"/>
    <w:rsid w:val="006A0060"/>
    <w:rsid w:val="006B2BF4"/>
    <w:rsid w:val="006B6499"/>
    <w:rsid w:val="006B6A75"/>
    <w:rsid w:val="006C5BD3"/>
    <w:rsid w:val="006D3784"/>
    <w:rsid w:val="006E088C"/>
    <w:rsid w:val="006E4032"/>
    <w:rsid w:val="006F43CC"/>
    <w:rsid w:val="006F5209"/>
    <w:rsid w:val="006F7C4A"/>
    <w:rsid w:val="00713A8D"/>
    <w:rsid w:val="0072431D"/>
    <w:rsid w:val="00727F3B"/>
    <w:rsid w:val="00730141"/>
    <w:rsid w:val="00757B03"/>
    <w:rsid w:val="0076168B"/>
    <w:rsid w:val="007634C8"/>
    <w:rsid w:val="007818DE"/>
    <w:rsid w:val="0078193A"/>
    <w:rsid w:val="007831A5"/>
    <w:rsid w:val="007A178F"/>
    <w:rsid w:val="007A20DE"/>
    <w:rsid w:val="007A68F1"/>
    <w:rsid w:val="007B101C"/>
    <w:rsid w:val="007C48C6"/>
    <w:rsid w:val="007C522E"/>
    <w:rsid w:val="007C7534"/>
    <w:rsid w:val="007C7C85"/>
    <w:rsid w:val="007D6119"/>
    <w:rsid w:val="007E68AF"/>
    <w:rsid w:val="007E7A91"/>
    <w:rsid w:val="007F2BEE"/>
    <w:rsid w:val="007F7A93"/>
    <w:rsid w:val="0081224D"/>
    <w:rsid w:val="00820A40"/>
    <w:rsid w:val="00822F67"/>
    <w:rsid w:val="00823D5B"/>
    <w:rsid w:val="008339C5"/>
    <w:rsid w:val="00843B18"/>
    <w:rsid w:val="00846205"/>
    <w:rsid w:val="00872862"/>
    <w:rsid w:val="00877DD9"/>
    <w:rsid w:val="00884C52"/>
    <w:rsid w:val="00884C5A"/>
    <w:rsid w:val="00886A0A"/>
    <w:rsid w:val="008907F7"/>
    <w:rsid w:val="008A3AE8"/>
    <w:rsid w:val="008A501E"/>
    <w:rsid w:val="008A58CE"/>
    <w:rsid w:val="008B7906"/>
    <w:rsid w:val="008D07E2"/>
    <w:rsid w:val="008D32E3"/>
    <w:rsid w:val="008D570C"/>
    <w:rsid w:val="008E1EC2"/>
    <w:rsid w:val="008E3875"/>
    <w:rsid w:val="008E7FB0"/>
    <w:rsid w:val="008F3633"/>
    <w:rsid w:val="008F78E4"/>
    <w:rsid w:val="00913EF4"/>
    <w:rsid w:val="009162FF"/>
    <w:rsid w:val="009218B2"/>
    <w:rsid w:val="009223D9"/>
    <w:rsid w:val="009249B0"/>
    <w:rsid w:val="00963640"/>
    <w:rsid w:val="00974D49"/>
    <w:rsid w:val="00976444"/>
    <w:rsid w:val="009765BB"/>
    <w:rsid w:val="009874E1"/>
    <w:rsid w:val="009879F0"/>
    <w:rsid w:val="009965E3"/>
    <w:rsid w:val="009C2AE1"/>
    <w:rsid w:val="009D5166"/>
    <w:rsid w:val="009E14C6"/>
    <w:rsid w:val="00A01AB1"/>
    <w:rsid w:val="00A04BD0"/>
    <w:rsid w:val="00A06E18"/>
    <w:rsid w:val="00A13BA5"/>
    <w:rsid w:val="00A222FA"/>
    <w:rsid w:val="00A31710"/>
    <w:rsid w:val="00A323B5"/>
    <w:rsid w:val="00A3256F"/>
    <w:rsid w:val="00A434B3"/>
    <w:rsid w:val="00A578E9"/>
    <w:rsid w:val="00A60B1A"/>
    <w:rsid w:val="00A67C61"/>
    <w:rsid w:val="00A77493"/>
    <w:rsid w:val="00A834E4"/>
    <w:rsid w:val="00A958E6"/>
    <w:rsid w:val="00AA174B"/>
    <w:rsid w:val="00AA58A3"/>
    <w:rsid w:val="00AB6B0A"/>
    <w:rsid w:val="00AC3289"/>
    <w:rsid w:val="00AC4995"/>
    <w:rsid w:val="00AC4CB6"/>
    <w:rsid w:val="00AD1DB0"/>
    <w:rsid w:val="00AD7EB2"/>
    <w:rsid w:val="00AE2856"/>
    <w:rsid w:val="00AF2482"/>
    <w:rsid w:val="00B024E6"/>
    <w:rsid w:val="00B043BE"/>
    <w:rsid w:val="00B05673"/>
    <w:rsid w:val="00B11125"/>
    <w:rsid w:val="00B11A0A"/>
    <w:rsid w:val="00B252AE"/>
    <w:rsid w:val="00B27605"/>
    <w:rsid w:val="00B33154"/>
    <w:rsid w:val="00B33227"/>
    <w:rsid w:val="00B355F9"/>
    <w:rsid w:val="00B425C5"/>
    <w:rsid w:val="00B525EC"/>
    <w:rsid w:val="00B53449"/>
    <w:rsid w:val="00B5766E"/>
    <w:rsid w:val="00B64141"/>
    <w:rsid w:val="00B67AF5"/>
    <w:rsid w:val="00B804B6"/>
    <w:rsid w:val="00B80696"/>
    <w:rsid w:val="00B93E10"/>
    <w:rsid w:val="00B94939"/>
    <w:rsid w:val="00B953E0"/>
    <w:rsid w:val="00B95682"/>
    <w:rsid w:val="00B95961"/>
    <w:rsid w:val="00BA00E3"/>
    <w:rsid w:val="00BA1907"/>
    <w:rsid w:val="00BB677E"/>
    <w:rsid w:val="00BC04F2"/>
    <w:rsid w:val="00BD171C"/>
    <w:rsid w:val="00BD7CAE"/>
    <w:rsid w:val="00BE116F"/>
    <w:rsid w:val="00BE49FA"/>
    <w:rsid w:val="00BE672C"/>
    <w:rsid w:val="00BF4E28"/>
    <w:rsid w:val="00C01687"/>
    <w:rsid w:val="00C01F44"/>
    <w:rsid w:val="00C0299E"/>
    <w:rsid w:val="00C11CC7"/>
    <w:rsid w:val="00C13760"/>
    <w:rsid w:val="00C22953"/>
    <w:rsid w:val="00C22EEC"/>
    <w:rsid w:val="00C331DB"/>
    <w:rsid w:val="00C34F97"/>
    <w:rsid w:val="00C5100D"/>
    <w:rsid w:val="00C75FC2"/>
    <w:rsid w:val="00C76EC1"/>
    <w:rsid w:val="00C812CE"/>
    <w:rsid w:val="00C82075"/>
    <w:rsid w:val="00C83D41"/>
    <w:rsid w:val="00C86CB5"/>
    <w:rsid w:val="00C872CF"/>
    <w:rsid w:val="00C966E4"/>
    <w:rsid w:val="00CE0D22"/>
    <w:rsid w:val="00D207FF"/>
    <w:rsid w:val="00D22301"/>
    <w:rsid w:val="00D2249A"/>
    <w:rsid w:val="00D22B35"/>
    <w:rsid w:val="00D33362"/>
    <w:rsid w:val="00D35D85"/>
    <w:rsid w:val="00D37F2D"/>
    <w:rsid w:val="00D40FAE"/>
    <w:rsid w:val="00D46AEA"/>
    <w:rsid w:val="00D51C04"/>
    <w:rsid w:val="00D54A92"/>
    <w:rsid w:val="00D55F9E"/>
    <w:rsid w:val="00D6018B"/>
    <w:rsid w:val="00D65E6D"/>
    <w:rsid w:val="00D7282F"/>
    <w:rsid w:val="00D77F7F"/>
    <w:rsid w:val="00D847EF"/>
    <w:rsid w:val="00D86565"/>
    <w:rsid w:val="00DA09B4"/>
    <w:rsid w:val="00DA1E9A"/>
    <w:rsid w:val="00DA3095"/>
    <w:rsid w:val="00DC4E05"/>
    <w:rsid w:val="00DC5DD7"/>
    <w:rsid w:val="00DD1DAD"/>
    <w:rsid w:val="00DD4478"/>
    <w:rsid w:val="00DD4BD8"/>
    <w:rsid w:val="00DD7983"/>
    <w:rsid w:val="00E032CB"/>
    <w:rsid w:val="00E05A7A"/>
    <w:rsid w:val="00E062B6"/>
    <w:rsid w:val="00E15931"/>
    <w:rsid w:val="00E236A7"/>
    <w:rsid w:val="00E26358"/>
    <w:rsid w:val="00E32803"/>
    <w:rsid w:val="00E42DFF"/>
    <w:rsid w:val="00E57C37"/>
    <w:rsid w:val="00E57CD5"/>
    <w:rsid w:val="00E6154A"/>
    <w:rsid w:val="00E626E9"/>
    <w:rsid w:val="00E66EE7"/>
    <w:rsid w:val="00E7232C"/>
    <w:rsid w:val="00E765EB"/>
    <w:rsid w:val="00E844E9"/>
    <w:rsid w:val="00E854A9"/>
    <w:rsid w:val="00E86B94"/>
    <w:rsid w:val="00EB5BCD"/>
    <w:rsid w:val="00EC395F"/>
    <w:rsid w:val="00ED0604"/>
    <w:rsid w:val="00EE244B"/>
    <w:rsid w:val="00EE53D3"/>
    <w:rsid w:val="00F0084C"/>
    <w:rsid w:val="00F14DA9"/>
    <w:rsid w:val="00F15211"/>
    <w:rsid w:val="00F20838"/>
    <w:rsid w:val="00F23E25"/>
    <w:rsid w:val="00F25234"/>
    <w:rsid w:val="00F26A06"/>
    <w:rsid w:val="00F537DD"/>
    <w:rsid w:val="00F61359"/>
    <w:rsid w:val="00F654E4"/>
    <w:rsid w:val="00F7518F"/>
    <w:rsid w:val="00F75D38"/>
    <w:rsid w:val="00F76EDB"/>
    <w:rsid w:val="00F868D3"/>
    <w:rsid w:val="00F8725C"/>
    <w:rsid w:val="00F8726B"/>
    <w:rsid w:val="00FA104D"/>
    <w:rsid w:val="00FA1D94"/>
    <w:rsid w:val="00FB04AE"/>
    <w:rsid w:val="00FB38A9"/>
    <w:rsid w:val="00FC510D"/>
    <w:rsid w:val="00FC538A"/>
    <w:rsid w:val="00FE015F"/>
    <w:rsid w:val="00FE291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79C64"/>
  <w15:chartTrackingRefBased/>
  <w15:docId w15:val="{7C2ECC20-F407-4843-ADA8-C962607E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MY"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ja-JP"/>
    </w:rPr>
  </w:style>
  <w:style w:type="paragraph" w:styleId="Heading1">
    <w:name w:val="heading 1"/>
    <w:basedOn w:val="Normal"/>
    <w:next w:val="Normal"/>
    <w:qFormat/>
    <w:rsid w:val="00FE015F"/>
    <w:pPr>
      <w:keepNext/>
      <w:outlineLvl w:val="0"/>
    </w:pPr>
    <w:rPr>
      <w:rFonts w:ascii="Arial" w:eastAsia="Times New Roman" w:hAnsi="Arial"/>
      <w:b/>
      <w:szCs w:val="20"/>
      <w:lang w:eastAsia="en-US"/>
    </w:rPr>
  </w:style>
  <w:style w:type="paragraph" w:styleId="Heading4">
    <w:name w:val="heading 4"/>
    <w:basedOn w:val="Normal"/>
    <w:next w:val="Normal"/>
    <w:qFormat/>
    <w:rsid w:val="00FE015F"/>
    <w:pPr>
      <w:keepNext/>
      <w:spacing w:before="240" w:after="60"/>
      <w:outlineLvl w:val="3"/>
    </w:pPr>
    <w:rPr>
      <w:rFonts w:eastAsia="Times New Roman"/>
      <w:b/>
      <w:bCs/>
      <w:sz w:val="28"/>
      <w:szCs w:val="28"/>
      <w:lang w:eastAsia="en-US"/>
    </w:rPr>
  </w:style>
  <w:style w:type="paragraph" w:styleId="Heading5">
    <w:name w:val="heading 5"/>
    <w:basedOn w:val="Normal"/>
    <w:next w:val="Normal"/>
    <w:qFormat/>
    <w:rsid w:val="007831A5"/>
    <w:pPr>
      <w:spacing w:before="240" w:after="60"/>
      <w:outlineLvl w:val="4"/>
    </w:pPr>
    <w:rPr>
      <w:b/>
      <w:bCs/>
      <w:i/>
      <w:iCs/>
      <w:sz w:val="26"/>
      <w:szCs w:val="26"/>
    </w:rPr>
  </w:style>
  <w:style w:type="paragraph" w:styleId="Heading6">
    <w:name w:val="heading 6"/>
    <w:basedOn w:val="Normal"/>
    <w:next w:val="Normal"/>
    <w:qFormat/>
    <w:rsid w:val="00FE015F"/>
    <w:pPr>
      <w:spacing w:before="240" w:after="60"/>
      <w:outlineLvl w:val="5"/>
    </w:pPr>
    <w:rPr>
      <w:rFonts w:eastAsia="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E015F"/>
    <w:rPr>
      <w:rFonts w:eastAsia="Times New Roman"/>
      <w:b/>
      <w:sz w:val="20"/>
      <w:szCs w:val="20"/>
      <w:lang w:eastAsia="en-US"/>
    </w:rPr>
  </w:style>
  <w:style w:type="character" w:styleId="Hyperlink">
    <w:name w:val="Hyperlink"/>
    <w:rsid w:val="00FE015F"/>
    <w:rPr>
      <w:color w:val="0000FF"/>
      <w:u w:val="single"/>
    </w:rPr>
  </w:style>
  <w:style w:type="paragraph" w:styleId="BalloonText">
    <w:name w:val="Balloon Text"/>
    <w:basedOn w:val="Normal"/>
    <w:semiHidden/>
    <w:rsid w:val="000D7791"/>
    <w:rPr>
      <w:rFonts w:ascii="Tahoma" w:hAnsi="Tahoma" w:cs="Tahoma"/>
      <w:sz w:val="16"/>
      <w:szCs w:val="16"/>
    </w:rPr>
  </w:style>
  <w:style w:type="paragraph" w:styleId="Header">
    <w:name w:val="header"/>
    <w:basedOn w:val="Normal"/>
    <w:link w:val="HeaderChar"/>
    <w:uiPriority w:val="99"/>
    <w:rsid w:val="004C218B"/>
    <w:pPr>
      <w:tabs>
        <w:tab w:val="center" w:pos="4680"/>
        <w:tab w:val="right" w:pos="9360"/>
      </w:tabs>
    </w:pPr>
  </w:style>
  <w:style w:type="character" w:customStyle="1" w:styleId="HeaderChar">
    <w:name w:val="Header Char"/>
    <w:link w:val="Header"/>
    <w:uiPriority w:val="99"/>
    <w:rsid w:val="004C218B"/>
    <w:rPr>
      <w:sz w:val="24"/>
      <w:szCs w:val="24"/>
      <w:lang w:eastAsia="ja-JP"/>
    </w:rPr>
  </w:style>
  <w:style w:type="paragraph" w:styleId="Footer">
    <w:name w:val="footer"/>
    <w:basedOn w:val="Normal"/>
    <w:link w:val="FooterChar"/>
    <w:uiPriority w:val="99"/>
    <w:rsid w:val="004C218B"/>
    <w:pPr>
      <w:tabs>
        <w:tab w:val="center" w:pos="4680"/>
        <w:tab w:val="right" w:pos="9360"/>
      </w:tabs>
    </w:pPr>
  </w:style>
  <w:style w:type="character" w:customStyle="1" w:styleId="FooterChar">
    <w:name w:val="Footer Char"/>
    <w:link w:val="Footer"/>
    <w:uiPriority w:val="99"/>
    <w:rsid w:val="004C218B"/>
    <w:rPr>
      <w:sz w:val="24"/>
      <w:szCs w:val="24"/>
      <w:lang w:eastAsia="ja-JP"/>
    </w:rPr>
  </w:style>
  <w:style w:type="character" w:styleId="UnresolvedMention">
    <w:name w:val="Unresolved Mention"/>
    <w:uiPriority w:val="99"/>
    <w:semiHidden/>
    <w:unhideWhenUsed/>
    <w:rsid w:val="00275CB1"/>
    <w:rPr>
      <w:color w:val="605E5C"/>
      <w:shd w:val="clear" w:color="auto" w:fill="E1DFDD"/>
    </w:rPr>
  </w:style>
  <w:style w:type="table" w:styleId="TableGrid">
    <w:name w:val="Table Grid"/>
    <w:basedOn w:val="TableNormal"/>
    <w:rsid w:val="00677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Richard</vt:lpstr>
    </vt:vector>
  </TitlesOfParts>
  <Company>naui</Company>
  <LinksUpToDate>false</LinksUpToDate>
  <CharactersWithSpaces>2180</CharactersWithSpaces>
  <SharedDoc>false</SharedDoc>
  <HLinks>
    <vt:vector size="6" baseType="variant">
      <vt:variant>
        <vt:i4>6094970</vt:i4>
      </vt:variant>
      <vt:variant>
        <vt:i4>0</vt:i4>
      </vt:variant>
      <vt:variant>
        <vt:i4>0</vt:i4>
      </vt:variant>
      <vt:variant>
        <vt:i4>5</vt:i4>
      </vt:variant>
      <vt:variant>
        <vt:lpwstr>mailto:smccoy@naui.org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dc:title>
  <dc:subject/>
  <dc:creator>jlivingstone</dc:creator>
  <cp:keywords/>
  <cp:lastModifiedBy>William Tong</cp:lastModifiedBy>
  <cp:revision>3</cp:revision>
  <cp:lastPrinted>2018-09-13T01:49:00Z</cp:lastPrinted>
  <dcterms:created xsi:type="dcterms:W3CDTF">2019-03-06T09:03:00Z</dcterms:created>
  <dcterms:modified xsi:type="dcterms:W3CDTF">2019-03-06T09:05:00Z</dcterms:modified>
</cp:coreProperties>
</file>